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4D" w:rsidRPr="00A43C4D" w:rsidRDefault="00A43C4D" w:rsidP="00A43C4D">
      <w:pPr>
        <w:jc w:val="center"/>
        <w:rPr>
          <w:b/>
        </w:rPr>
      </w:pPr>
      <w:r w:rsidRPr="00A43C4D">
        <w:rPr>
          <w:b/>
        </w:rPr>
        <w:t>Szczegółowe warunki i sposób oceniania z religii w Zespole Szkół Gastronomiczno-Hotelarskich w Bydgoszczy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Podstawa prawna: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Rozporządzenie Ministra Edukacji Narodowej z dnia 15 czerwca 2015 r. w sprawie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szczegółowych warunków i sposobu oceniania, klasyfikowania i promowania uczniów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i słuchaczy w szkołach publicznych (Dz. U. poz. 843, z 2016 r. poz. 1278 oraz 2017 r.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poz. 1651)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Rozporządzenie Ministra Edukacji Narodowej z dnia 3 sierpnia 2017r. w sprawie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oceniania, klasyfikowania i promowania uczniów i słuchaczy w szkołach publicznych</w:t>
      </w:r>
    </w:p>
    <w:p w:rsidR="00A43C4D" w:rsidRPr="00A43C4D" w:rsidRDefault="00A43C4D" w:rsidP="00A43C4D">
      <w:pPr>
        <w:rPr>
          <w:i/>
        </w:rPr>
      </w:pPr>
      <w:r w:rsidRPr="00A43C4D">
        <w:rPr>
          <w:i/>
        </w:rPr>
        <w:t>(Dz. U. poz. 1534)</w:t>
      </w:r>
    </w:p>
    <w:p w:rsidR="00A43C4D" w:rsidRDefault="00A43C4D" w:rsidP="00A43C4D">
      <w:r>
        <w:t>Statut Zespołu Szkół Gastronomiczno-Hotelarskich w Bydgoszczy</w:t>
      </w:r>
    </w:p>
    <w:p w:rsidR="00D30B6D" w:rsidRDefault="00D30B6D" w:rsidP="00A43C4D"/>
    <w:p w:rsidR="00A43C4D" w:rsidRPr="00A43C4D" w:rsidRDefault="00A43C4D" w:rsidP="00A43C4D">
      <w:pPr>
        <w:jc w:val="center"/>
        <w:rPr>
          <w:b/>
        </w:rPr>
      </w:pPr>
      <w:r w:rsidRPr="00A43C4D">
        <w:rPr>
          <w:b/>
        </w:rPr>
        <w:t>OGÓLNE ZASADY OCENIANIA</w:t>
      </w:r>
    </w:p>
    <w:p w:rsidR="00A43C4D" w:rsidRDefault="00A43C4D" w:rsidP="00A43C4D">
      <w:r>
        <w:t>1. Celem oceniania jest monitorowanie pracy ucznia, przekazywanie uczniowi informacji</w:t>
      </w:r>
    </w:p>
    <w:p w:rsidR="00A43C4D" w:rsidRDefault="00A43C4D" w:rsidP="00A43C4D">
      <w:r>
        <w:t>o jego osiągnięciach edukacyjnych pomagających w uczeniu się, poprzez wskazanie,</w:t>
      </w:r>
    </w:p>
    <w:p w:rsidR="00A43C4D" w:rsidRDefault="00A43C4D" w:rsidP="00A43C4D">
      <w:r>
        <w:t>co uczeń robi dobrze, co i jak wymaga poprawy oraz jak powinien dalej się uczyć.</w:t>
      </w:r>
    </w:p>
    <w:p w:rsidR="00A43C4D" w:rsidRDefault="00A43C4D" w:rsidP="00A43C4D">
      <w:r>
        <w:t>2. W ciągu jednego semestru nauczyciel wystawia każdemu uczniowi oceny cząstkowe</w:t>
      </w:r>
    </w:p>
    <w:p w:rsidR="00A43C4D" w:rsidRDefault="00A43C4D" w:rsidP="00A43C4D">
      <w:r>
        <w:t>zaplanowane na dany semestr ( minimum cztery).</w:t>
      </w:r>
    </w:p>
    <w:p w:rsidR="00A43C4D" w:rsidRDefault="00A43C4D" w:rsidP="00A43C4D">
      <w:r>
        <w:t>3. Ocenianie ucznia dokonuje się systematyczne. Uczeń ma możliwość poprawiania</w:t>
      </w:r>
    </w:p>
    <w:p w:rsidR="00A43C4D" w:rsidRDefault="00A43C4D" w:rsidP="00A43C4D">
      <w:r>
        <w:t>ocen cząstkowych w ciągu semestru. W wyjątkowych sytuacjach może to zrobić</w:t>
      </w:r>
    </w:p>
    <w:p w:rsidR="00A43C4D" w:rsidRDefault="00A43C4D" w:rsidP="00A43C4D">
      <w:r>
        <w:t>podczas wystawiania oceny semestralnej lub rocznej. Poprawianie może odbywać się</w:t>
      </w:r>
    </w:p>
    <w:p w:rsidR="00A43C4D" w:rsidRDefault="00A43C4D" w:rsidP="00A43C4D">
      <w:r>
        <w:t>w formie pisemnej lub ustnej z zakresu określonego indywidualnie przez nauczyciela.</w:t>
      </w:r>
    </w:p>
    <w:p w:rsidR="00A43C4D" w:rsidRDefault="00A43C4D" w:rsidP="00A43C4D">
      <w:r>
        <w:t>4. Uczeń może być nieklasyfikowany z religii, jeżeli istnieje brak podstaw do ustalenia</w:t>
      </w:r>
    </w:p>
    <w:p w:rsidR="00A43C4D" w:rsidRDefault="00A43C4D" w:rsidP="00A43C4D">
      <w:r>
        <w:t>oceny semestralnej lub końcowej z powodu nieobecności ucznia na zajęciach</w:t>
      </w:r>
    </w:p>
    <w:p w:rsidR="00A43C4D" w:rsidRDefault="00A43C4D" w:rsidP="00A43C4D">
      <w:r>
        <w:t>edukacyjnych przekraczającej połowę czasu przeznaczonego na te zajęcia w szkolnym</w:t>
      </w:r>
    </w:p>
    <w:p w:rsidR="00A43C4D" w:rsidRDefault="00A43C4D" w:rsidP="00A43C4D">
      <w:r>
        <w:t>planie edukacji.</w:t>
      </w:r>
    </w:p>
    <w:p w:rsidR="00A43C4D" w:rsidRDefault="00A43C4D" w:rsidP="00A43C4D">
      <w:r>
        <w:t>Oceny cząstkowe, semestralne i roczne ustala się według skali:</w:t>
      </w:r>
    </w:p>
    <w:p w:rsidR="00A43C4D" w:rsidRDefault="00A43C4D" w:rsidP="00A43C4D">
      <w:r>
        <w:t>– celujący (6),</w:t>
      </w:r>
    </w:p>
    <w:p w:rsidR="00A43C4D" w:rsidRDefault="00A43C4D" w:rsidP="00A43C4D">
      <w:r>
        <w:lastRenderedPageBreak/>
        <w:t>– bardzo dobry (5),</w:t>
      </w:r>
    </w:p>
    <w:p w:rsidR="00A43C4D" w:rsidRDefault="00A43C4D" w:rsidP="00A43C4D">
      <w:r>
        <w:t>– dobry (4),</w:t>
      </w:r>
    </w:p>
    <w:p w:rsidR="00A43C4D" w:rsidRDefault="00A43C4D" w:rsidP="00A43C4D">
      <w:r>
        <w:t>– dostateczny (3),</w:t>
      </w:r>
    </w:p>
    <w:p w:rsidR="00A43C4D" w:rsidRDefault="00A43C4D" w:rsidP="00A43C4D">
      <w:r>
        <w:t>– dopuszczający (2),</w:t>
      </w:r>
    </w:p>
    <w:p w:rsidR="00A43C4D" w:rsidRDefault="00A43C4D" w:rsidP="00A43C4D">
      <w:r>
        <w:t>– niedostateczny (l).</w:t>
      </w:r>
    </w:p>
    <w:p w:rsidR="00A43C4D" w:rsidRDefault="00A43C4D" w:rsidP="00A43C4D">
      <w:r>
        <w:t>Do ocen cząstkowych może być dołączony znak „ +” bądź „ –”. Znak „+” to</w:t>
      </w:r>
    </w:p>
    <w:p w:rsidR="00A43C4D" w:rsidRDefault="00A43C4D" w:rsidP="00A43C4D">
      <w:r>
        <w:t>podwyższenie oceny, które oznacza, że uczeń przekroczył wymagania z określonego</w:t>
      </w:r>
    </w:p>
    <w:p w:rsidR="00A43C4D" w:rsidRDefault="00A43C4D" w:rsidP="00A43C4D">
      <w:r>
        <w:t>poziomu, ale nie osiągnął poziomu wyższego oraz „–”, który oznacza niewielkie braki w</w:t>
      </w:r>
    </w:p>
    <w:p w:rsidR="00A43C4D" w:rsidRDefault="00A43C4D" w:rsidP="00A43C4D">
      <w:r>
        <w:t>osiągnięciu danego poziomu.</w:t>
      </w:r>
    </w:p>
    <w:p w:rsidR="00A43C4D" w:rsidRDefault="00A43C4D" w:rsidP="00A43C4D">
      <w:r>
        <w:t>Podczas oceniania sprawdzianów, kartkówek i innych prac punktowanych stosuje się</w:t>
      </w:r>
    </w:p>
    <w:p w:rsidR="00A43C4D" w:rsidRDefault="00A43C4D" w:rsidP="00A43C4D">
      <w:r>
        <w:t>następujące przeliczenie na oceny:</w:t>
      </w:r>
    </w:p>
    <w:tbl>
      <w:tblPr>
        <w:tblStyle w:val="Tabela-Siatka"/>
        <w:tblW w:w="0" w:type="auto"/>
        <w:tblLook w:val="04A0"/>
      </w:tblPr>
      <w:tblGrid>
        <w:gridCol w:w="5013"/>
        <w:gridCol w:w="4275"/>
      </w:tblGrid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Procent punktów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Ocena</w:t>
            </w:r>
          </w:p>
        </w:tc>
      </w:tr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91-100 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celujący</w:t>
            </w:r>
          </w:p>
        </w:tc>
      </w:tr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91-100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bardzo dobry</w:t>
            </w:r>
          </w:p>
        </w:tc>
      </w:tr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76-90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dobry</w:t>
            </w:r>
          </w:p>
        </w:tc>
      </w:tr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51-75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dostateczny</w:t>
            </w:r>
          </w:p>
        </w:tc>
      </w:tr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40-50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dopuszczający</w:t>
            </w:r>
          </w:p>
        </w:tc>
      </w:tr>
      <w:tr w:rsidR="001E4483" w:rsidRPr="001E4483" w:rsidTr="001E4483">
        <w:tc>
          <w:tcPr>
            <w:tcW w:w="5013" w:type="dxa"/>
          </w:tcPr>
          <w:p w:rsidR="001E4483" w:rsidRPr="001E4483" w:rsidRDefault="001E4483" w:rsidP="00A65753">
            <w:r w:rsidRPr="001E4483">
              <w:t xml:space="preserve">0-39 </w:t>
            </w:r>
          </w:p>
        </w:tc>
        <w:tc>
          <w:tcPr>
            <w:tcW w:w="4275" w:type="dxa"/>
          </w:tcPr>
          <w:p w:rsidR="001E4483" w:rsidRPr="001E4483" w:rsidRDefault="00A65753" w:rsidP="000042FB">
            <w:r w:rsidRPr="001E4483">
              <w:t>niedostateczny</w:t>
            </w:r>
          </w:p>
        </w:tc>
      </w:tr>
    </w:tbl>
    <w:p w:rsidR="00A43C4D" w:rsidRDefault="00A43C4D" w:rsidP="00A43C4D">
      <w:r>
        <w:t>Wartości górne w przedziałach oznaczają podwyższenie oceny o „+” zaś dolna granica, to</w:t>
      </w:r>
    </w:p>
    <w:p w:rsidR="00A43C4D" w:rsidRDefault="00A43C4D" w:rsidP="00A43C4D">
      <w:r>
        <w:t>obniżenie oceny przez dostawienie „–”.</w:t>
      </w:r>
    </w:p>
    <w:p w:rsidR="00A43C4D" w:rsidRPr="00A65753" w:rsidRDefault="00A43C4D" w:rsidP="00A65753">
      <w:pPr>
        <w:jc w:val="center"/>
        <w:rPr>
          <w:b/>
        </w:rPr>
      </w:pPr>
      <w:r w:rsidRPr="00A65753">
        <w:rPr>
          <w:b/>
        </w:rPr>
        <w:t>ZASADY WYSTAWIANIA OCENY SEMESTRALNEJ LUB ROCZNEJ</w:t>
      </w:r>
    </w:p>
    <w:p w:rsidR="00A43C4D" w:rsidRDefault="00A43C4D" w:rsidP="00A43C4D">
      <w:r>
        <w:t>Podstawą do wystawienia oceny kończącej określony etap nauki są oceny cząstkowe,</w:t>
      </w:r>
    </w:p>
    <w:p w:rsidR="00A43C4D" w:rsidRDefault="00A43C4D" w:rsidP="00A43C4D">
      <w:r>
        <w:t>które uczeń otrzymuje za:</w:t>
      </w:r>
    </w:p>
    <w:p w:rsidR="00A65753" w:rsidRDefault="00A43C4D" w:rsidP="00A43C4D">
      <w:pPr>
        <w:pStyle w:val="Akapitzlist"/>
        <w:numPr>
          <w:ilvl w:val="0"/>
          <w:numId w:val="1"/>
        </w:numPr>
      </w:pPr>
      <w:r>
        <w:t xml:space="preserve"> prace pisemne,</w:t>
      </w:r>
    </w:p>
    <w:p w:rsidR="00A65753" w:rsidRDefault="00A43C4D" w:rsidP="00A43C4D">
      <w:pPr>
        <w:pStyle w:val="Akapitzlist"/>
        <w:numPr>
          <w:ilvl w:val="0"/>
          <w:numId w:val="1"/>
        </w:numPr>
      </w:pPr>
      <w:r>
        <w:t>odpowiedzi ustne,</w:t>
      </w:r>
    </w:p>
    <w:p w:rsidR="00A65753" w:rsidRDefault="00A43C4D" w:rsidP="00A43C4D">
      <w:pPr>
        <w:pStyle w:val="Akapitzlist"/>
        <w:numPr>
          <w:ilvl w:val="0"/>
          <w:numId w:val="1"/>
        </w:numPr>
      </w:pPr>
      <w:r>
        <w:t>sprawdziany i testy,</w:t>
      </w:r>
    </w:p>
    <w:p w:rsidR="00A65753" w:rsidRDefault="00A43C4D" w:rsidP="00A43C4D">
      <w:pPr>
        <w:pStyle w:val="Akapitzlist"/>
        <w:numPr>
          <w:ilvl w:val="0"/>
          <w:numId w:val="1"/>
        </w:numPr>
      </w:pPr>
      <w:r>
        <w:t>zeszyt przedmiotowy</w:t>
      </w:r>
    </w:p>
    <w:p w:rsidR="00A65753" w:rsidRDefault="00A43C4D" w:rsidP="00A43C4D">
      <w:pPr>
        <w:pStyle w:val="Akapitzlist"/>
        <w:numPr>
          <w:ilvl w:val="0"/>
          <w:numId w:val="1"/>
        </w:numPr>
      </w:pPr>
      <w:r>
        <w:t xml:space="preserve"> praca w grupach</w:t>
      </w:r>
    </w:p>
    <w:p w:rsidR="00A43C4D" w:rsidRDefault="00A65753" w:rsidP="00A43C4D">
      <w:pPr>
        <w:pStyle w:val="Akapitzlist"/>
        <w:numPr>
          <w:ilvl w:val="0"/>
          <w:numId w:val="1"/>
        </w:numPr>
      </w:pPr>
      <w:r>
        <w:t xml:space="preserve"> aktywność</w:t>
      </w:r>
    </w:p>
    <w:p w:rsidR="00A43C4D" w:rsidRDefault="00A43C4D" w:rsidP="00A43C4D">
      <w:r>
        <w:t>Przy wystawianiu oceny rocznej bierze się również pod uwagę ocenę z półrocza.</w:t>
      </w:r>
    </w:p>
    <w:p w:rsidR="00A43C4D" w:rsidRPr="00A65753" w:rsidRDefault="00A43C4D" w:rsidP="00A65753">
      <w:pPr>
        <w:jc w:val="center"/>
        <w:rPr>
          <w:b/>
        </w:rPr>
      </w:pPr>
      <w:r w:rsidRPr="00A65753">
        <w:rPr>
          <w:b/>
        </w:rPr>
        <w:t>OGÓLNE KRYTERIA OCENIANIA</w:t>
      </w:r>
    </w:p>
    <w:p w:rsidR="00A43C4D" w:rsidRDefault="00A43C4D" w:rsidP="00A43C4D">
      <w:r>
        <w:t>W procesie oceniania obowiązuje stosowanie zasady kumulowania wymagań (ocenę</w:t>
      </w:r>
    </w:p>
    <w:p w:rsidR="00A43C4D" w:rsidRDefault="00A43C4D" w:rsidP="00A43C4D">
      <w:r>
        <w:lastRenderedPageBreak/>
        <w:t>wyższą otrzymać może uczeń, który spełnia wszystkie wymagania przypisane ocenom</w:t>
      </w:r>
    </w:p>
    <w:p w:rsidR="00A43C4D" w:rsidRDefault="00A43C4D" w:rsidP="00A43C4D">
      <w:r>
        <w:t>niższym). Oceniamy wiedzę i umiejętności ucznia . Gdy uczeń ubiega się o ocenę celującą,</w:t>
      </w:r>
    </w:p>
    <w:p w:rsidR="00A43C4D" w:rsidRDefault="00A65753" w:rsidP="00A43C4D">
      <w:r>
        <w:t xml:space="preserve">bierzemy również </w:t>
      </w:r>
      <w:r w:rsidR="00A43C4D">
        <w:t>wszelkie osiągnięcia w konkursach i olimpiadach przedmiotowych.</w:t>
      </w:r>
    </w:p>
    <w:p w:rsidR="00A43C4D" w:rsidRDefault="00A43C4D" w:rsidP="00A43C4D">
      <w:r>
        <w:t>Ocenę niedostateczną otrzymuje uczeń, który:</w:t>
      </w:r>
    </w:p>
    <w:p w:rsidR="00A43C4D" w:rsidRDefault="00A43C4D" w:rsidP="00A43C4D">
      <w:r>
        <w:t>a) nie spełnia wymagań na ocenę dopuszczającą,</w:t>
      </w:r>
    </w:p>
    <w:p w:rsidR="00A43C4D" w:rsidRDefault="00A43C4D" w:rsidP="00A43C4D">
      <w:r>
        <w:t>b) odmawia wszelkiej współpracy,</w:t>
      </w:r>
    </w:p>
    <w:p w:rsidR="00A43C4D" w:rsidRDefault="00A43C4D" w:rsidP="00A43C4D">
      <w:r>
        <w:t>c) ma lekceważący</w:t>
      </w:r>
      <w:r w:rsidR="004E529F">
        <w:t xml:space="preserve"> stosunek do przedmiotu.</w:t>
      </w:r>
    </w:p>
    <w:p w:rsidR="00A43C4D" w:rsidRDefault="00A43C4D" w:rsidP="00A43C4D">
      <w:r>
        <w:t>Ocenę dopuszczającą otrzymuje uczeń, który spełnia wymagania konieczne:</w:t>
      </w:r>
    </w:p>
    <w:p w:rsidR="00A43C4D" w:rsidRDefault="00A43C4D" w:rsidP="00A43C4D">
      <w:r>
        <w:t>a) w zakresie wiadomości i umiejętności opanował treści najłatwiejsze, najczęściej</w:t>
      </w:r>
    </w:p>
    <w:p w:rsidR="00A43C4D" w:rsidRDefault="00A43C4D" w:rsidP="00A43C4D">
      <w:r>
        <w:t>stosowane, stanowiące podstawę do dalszej edukacji,</w:t>
      </w:r>
    </w:p>
    <w:p w:rsidR="00A43C4D" w:rsidRDefault="00A43C4D" w:rsidP="00A43C4D">
      <w:r>
        <w:t>b) wykazuje choćby minimalne zainteresowanie przedmiotem i gotowość współpracy z</w:t>
      </w:r>
    </w:p>
    <w:p w:rsidR="00A43C4D" w:rsidRDefault="00A43C4D" w:rsidP="00A43C4D">
      <w:r>
        <w:t>katechetą i w grupie.</w:t>
      </w:r>
    </w:p>
    <w:p w:rsidR="00A43C4D" w:rsidRDefault="00A43C4D" w:rsidP="00A43C4D">
      <w:r>
        <w:t>Ocenę dostateczną otrzymuje uczeń, który spełnia wymagania podstawowe:</w:t>
      </w:r>
    </w:p>
    <w:p w:rsidR="00A43C4D" w:rsidRDefault="00A43C4D" w:rsidP="00A43C4D">
      <w:r>
        <w:t>a) opanował treści najbardziej przystępne, najprostsze, najbardziej uniwersalne, niezbędne</w:t>
      </w:r>
    </w:p>
    <w:p w:rsidR="00A43C4D" w:rsidRDefault="00A43C4D" w:rsidP="00A43C4D">
      <w:r>
        <w:t>na danym etapie kształcenia i na wyższych etapach,</w:t>
      </w:r>
    </w:p>
    <w:p w:rsidR="00A43C4D" w:rsidRDefault="00A43C4D" w:rsidP="00A43C4D">
      <w:r>
        <w:t>b) uczestniczy w rozwiązywaniu problemów oraz umiejętnie słucha innych.</w:t>
      </w:r>
    </w:p>
    <w:p w:rsidR="00A43C4D" w:rsidRDefault="00A43C4D" w:rsidP="00A43C4D">
      <w:r>
        <w:t>Ocenę dobrą otrzymuje uczeń, który spełnia wymagania rozszerzające:</w:t>
      </w:r>
    </w:p>
    <w:p w:rsidR="00A43C4D" w:rsidRDefault="00A43C4D" w:rsidP="00A43C4D">
      <w:r>
        <w:t>a) opanował treści umiarkowanie przystępne oraz bardziej złożone,</w:t>
      </w:r>
    </w:p>
    <w:p w:rsidR="00A43C4D" w:rsidRDefault="00A43C4D" w:rsidP="00A43C4D">
      <w:r>
        <w:t>b) ukierunkowany jest na poszukiwanie prawdy i dobra oraz szanuje poglądy innych,</w:t>
      </w:r>
    </w:p>
    <w:p w:rsidR="00A43C4D" w:rsidRDefault="00A43C4D" w:rsidP="00A43C4D">
      <w:r>
        <w:t>c) aktywnie realizuje zadania wykonywane w grupie.</w:t>
      </w:r>
    </w:p>
    <w:p w:rsidR="00A43C4D" w:rsidRDefault="00A43C4D" w:rsidP="00A43C4D">
      <w:r>
        <w:t>Ocenę bardzo dobrą otrzymuje uczeń, który spełnia wymagania dopełniające:</w:t>
      </w:r>
    </w:p>
    <w:p w:rsidR="00A43C4D" w:rsidRDefault="00A43C4D" w:rsidP="00A43C4D">
      <w:r>
        <w:t>a) opanował treści obejmujące elementy trudne do opanowania, złożone i nietypowe,</w:t>
      </w:r>
    </w:p>
    <w:p w:rsidR="00A43C4D" w:rsidRDefault="00A43C4D" w:rsidP="00A43C4D">
      <w:r>
        <w:t>b) wykazuje własną inicjatywę w rozwiązywaniu problemów .</w:t>
      </w:r>
    </w:p>
    <w:p w:rsidR="00A43C4D" w:rsidRDefault="00A43C4D" w:rsidP="00A43C4D">
      <w:r>
        <w:t>Ocenę celującą otrzymuje uczeń, który:</w:t>
      </w:r>
    </w:p>
    <w:p w:rsidR="00A43C4D" w:rsidRDefault="00A43C4D" w:rsidP="00A43C4D">
      <w:r>
        <w:t xml:space="preserve">a) </w:t>
      </w:r>
      <w:r w:rsidR="004E529F">
        <w:t xml:space="preserve">posiadł </w:t>
      </w:r>
      <w:r w:rsidR="00ED25EC">
        <w:t xml:space="preserve">szeroko rozwiniętą </w:t>
      </w:r>
      <w:r w:rsidR="004E529F">
        <w:t xml:space="preserve">wiedzę i umiejętności </w:t>
      </w:r>
      <w:r>
        <w:t xml:space="preserve"> </w:t>
      </w:r>
      <w:r w:rsidR="00ED25EC">
        <w:t>z zakresu nauczania p</w:t>
      </w:r>
      <w:r>
        <w:t>rzedmiotu</w:t>
      </w:r>
    </w:p>
    <w:p w:rsidR="00A43C4D" w:rsidRDefault="00A43C4D" w:rsidP="00A43C4D">
      <w:r>
        <w:t>w danej klasie, samodzielnie i twórczo rozwija własne uzdolnienia,</w:t>
      </w:r>
    </w:p>
    <w:p w:rsidR="00A43C4D" w:rsidRDefault="00A43C4D" w:rsidP="00A43C4D">
      <w:r>
        <w:t>b) biegle posługuje się zdobytymi wiadomościami w rozwiązywaniu problemów</w:t>
      </w:r>
    </w:p>
    <w:p w:rsidR="00A43C4D" w:rsidRDefault="00A43C4D" w:rsidP="00A43C4D">
      <w:r>
        <w:lastRenderedPageBreak/>
        <w:t>teoretycznych lub praktycznych z programu nauczania danej klasy, proponuje rozwiązania</w:t>
      </w:r>
    </w:p>
    <w:p w:rsidR="00A43C4D" w:rsidRDefault="00ED25EC" w:rsidP="00A43C4D">
      <w:r>
        <w:t>nietypowe</w:t>
      </w:r>
    </w:p>
    <w:p w:rsidR="00574116" w:rsidRDefault="00A43C4D" w:rsidP="00A43C4D">
      <w:r>
        <w:t>c) osiąga sukcesy w konkursach i olimpiadach</w:t>
      </w:r>
    </w:p>
    <w:sectPr w:rsidR="00574116" w:rsidSect="0057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CA8"/>
    <w:multiLevelType w:val="hybridMultilevel"/>
    <w:tmpl w:val="27C4D1E6"/>
    <w:lvl w:ilvl="0" w:tplc="97CC1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A43C4D"/>
    <w:rsid w:val="001E4483"/>
    <w:rsid w:val="004E529F"/>
    <w:rsid w:val="00574116"/>
    <w:rsid w:val="00A43C4D"/>
    <w:rsid w:val="00A65753"/>
    <w:rsid w:val="00D30B6D"/>
    <w:rsid w:val="00E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2023-11-01T17:46:00Z</dcterms:created>
  <dcterms:modified xsi:type="dcterms:W3CDTF">2023-11-01T18:15:00Z</dcterms:modified>
</cp:coreProperties>
</file>